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4"/>
        <w:gridCol w:w="2055"/>
      </w:tblGrid>
      <w:tr w:rsidR="000549DD" w:rsidRPr="000B0BB9" w14:paraId="5DCD4909" w14:textId="77777777">
        <w:trPr>
          <w:trHeight w:val="1588"/>
        </w:trPr>
        <w:tc>
          <w:tcPr>
            <w:tcW w:w="7944" w:type="dxa"/>
          </w:tcPr>
          <w:p w14:paraId="649608CE" w14:textId="1E591386" w:rsidR="000549DD" w:rsidRDefault="00BC6DF7">
            <w:pPr>
              <w:pStyle w:val="Nomdelentreprise"/>
              <w:rPr>
                <w:lang w:val="fr-FR"/>
              </w:rPr>
            </w:pPr>
            <w:r>
              <w:rPr>
                <w:lang w:val="fr-FR"/>
              </w:rPr>
              <w:t xml:space="preserve"> les</w:t>
            </w:r>
            <w:r w:rsidR="00CF09C3" w:rsidRPr="00CF09C3">
              <w:rPr>
                <w:lang w:val="fr-FR"/>
              </w:rPr>
              <w:t xml:space="preserve"> r</w:t>
            </w:r>
            <w:r w:rsidR="00CF09C3">
              <w:rPr>
                <w:lang w:val="fr-FR"/>
              </w:rPr>
              <w:t>encontres du Vexin</w:t>
            </w:r>
            <w:r>
              <w:rPr>
                <w:lang w:val="fr-FR"/>
              </w:rPr>
              <w:t> </w:t>
            </w:r>
          </w:p>
          <w:p w14:paraId="30C05EE8" w14:textId="117DB36D" w:rsidR="00BC6DF7" w:rsidRPr="00BC6DF7" w:rsidRDefault="00BC6DF7" w:rsidP="00BC6DF7">
            <w:pPr>
              <w:pStyle w:val="ReturnAddress"/>
              <w:rPr>
                <w:sz w:val="24"/>
                <w:szCs w:val="24"/>
                <w:lang w:val="fr-FR"/>
              </w:rPr>
            </w:pPr>
            <w:r w:rsidRPr="00BC6DF7">
              <w:rPr>
                <w:sz w:val="24"/>
                <w:szCs w:val="24"/>
                <w:lang w:val="fr-FR"/>
              </w:rPr>
              <w:t xml:space="preserve">Les </w:t>
            </w:r>
            <w:r w:rsidR="00346F6C">
              <w:rPr>
                <w:sz w:val="24"/>
                <w:szCs w:val="24"/>
                <w:lang w:val="fr-FR"/>
              </w:rPr>
              <w:t>R</w:t>
            </w:r>
            <w:r w:rsidRPr="00BC6DF7">
              <w:rPr>
                <w:sz w:val="24"/>
                <w:szCs w:val="24"/>
                <w:lang w:val="fr-FR"/>
              </w:rPr>
              <w:t>encontres d</w:t>
            </w:r>
            <w:r w:rsidR="00346F6C">
              <w:rPr>
                <w:sz w:val="24"/>
                <w:szCs w:val="24"/>
                <w:lang w:val="fr-FR"/>
              </w:rPr>
              <w:t xml:space="preserve">e l’automne auront </w:t>
            </w:r>
            <w:r w:rsidR="008F1B4D">
              <w:rPr>
                <w:sz w:val="24"/>
                <w:szCs w:val="24"/>
                <w:lang w:val="fr-FR"/>
              </w:rPr>
              <w:t>lieu le 15 octobre à Saint-Clair-sur-Epte</w:t>
            </w:r>
          </w:p>
        </w:tc>
        <w:tc>
          <w:tcPr>
            <w:tcW w:w="2055" w:type="dxa"/>
          </w:tcPr>
          <w:p w14:paraId="5F05CA56" w14:textId="51E73DF8" w:rsidR="000549DD" w:rsidRDefault="00CF09C3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 xml:space="preserve">Association </w:t>
            </w:r>
            <w:r w:rsidR="005E4B5B" w:rsidRPr="000D50BF">
              <w:rPr>
                <w:color w:val="FF0000"/>
                <w:highlight w:val="yellow"/>
                <w:lang w:val="fr-FR"/>
              </w:rPr>
              <w:t>I</w:t>
            </w:r>
            <w:r>
              <w:rPr>
                <w:lang w:val="fr-FR"/>
              </w:rPr>
              <w:t xml:space="preserve">ci et pas ailleurs </w:t>
            </w:r>
          </w:p>
          <w:p w14:paraId="7C304032" w14:textId="1B9C90E3" w:rsidR="000B0BB9" w:rsidRDefault="000B0BB9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 xml:space="preserve">17 rue de la </w:t>
            </w:r>
            <w:r w:rsidR="007B0EFC" w:rsidRPr="000D50BF">
              <w:rPr>
                <w:color w:val="FF0000"/>
                <w:highlight w:val="yellow"/>
                <w:lang w:val="fr-FR"/>
              </w:rPr>
              <w:t>C</w:t>
            </w:r>
            <w:r>
              <w:rPr>
                <w:lang w:val="fr-FR"/>
              </w:rPr>
              <w:t xml:space="preserve">harrière des </w:t>
            </w:r>
            <w:r w:rsidR="007B0EFC" w:rsidRPr="000D50BF">
              <w:rPr>
                <w:color w:val="FF0000"/>
                <w:highlight w:val="yellow"/>
                <w:lang w:val="fr-FR"/>
              </w:rPr>
              <w:t>B</w:t>
            </w:r>
            <w:r>
              <w:rPr>
                <w:lang w:val="fr-FR"/>
              </w:rPr>
              <w:t>ois</w:t>
            </w:r>
          </w:p>
          <w:p w14:paraId="621BC123" w14:textId="72BBDA9D" w:rsidR="000B0BB9" w:rsidRPr="00CF09C3" w:rsidRDefault="000B0BB9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>95780 La Roche</w:t>
            </w:r>
            <w:r w:rsidR="005E4B5B" w:rsidRPr="005E4B5B">
              <w:rPr>
                <w:color w:val="FF0000"/>
                <w:highlight w:val="yellow"/>
                <w:lang w:val="fr-FR"/>
              </w:rPr>
              <w:t>-</w:t>
            </w:r>
            <w:r>
              <w:rPr>
                <w:lang w:val="fr-FR"/>
              </w:rPr>
              <w:t>Guyon</w:t>
            </w:r>
          </w:p>
        </w:tc>
      </w:tr>
    </w:tbl>
    <w:p w14:paraId="2777B8A3" w14:textId="77777777" w:rsidR="000549DD" w:rsidRDefault="000549DD">
      <w:pPr>
        <w:pStyle w:val="DocumentTitle"/>
      </w:pPr>
      <w:r>
        <w:t xml:space="preserve">Communiqué de </w:t>
      </w:r>
      <w:proofErr w:type="spellStart"/>
      <w:r>
        <w:t>presse</w:t>
      </w:r>
      <w:proofErr w:type="spellEnd"/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0"/>
        <w:gridCol w:w="4402"/>
      </w:tblGrid>
      <w:tr w:rsidR="000549DD" w:rsidRPr="00CF09C3" w14:paraId="0C39CB46" w14:textId="77777777" w:rsidTr="004C399B">
        <w:tc>
          <w:tcPr>
            <w:tcW w:w="5090" w:type="dxa"/>
          </w:tcPr>
          <w:p w14:paraId="36F2FAF0" w14:textId="0B6F77D3" w:rsidR="000549DD" w:rsidRPr="00CF09C3" w:rsidRDefault="00663F6C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>Contact :</w:t>
            </w:r>
            <w:r w:rsidR="00792101">
              <w:rPr>
                <w:lang w:val="fr-FR"/>
              </w:rPr>
              <w:t xml:space="preserve"> </w:t>
            </w:r>
            <w:r w:rsidR="00CF09C3" w:rsidRPr="00CF09C3">
              <w:rPr>
                <w:lang w:val="fr-FR"/>
              </w:rPr>
              <w:t xml:space="preserve">Florence </w:t>
            </w:r>
            <w:r w:rsidR="0070194F">
              <w:rPr>
                <w:lang w:val="fr-FR"/>
              </w:rPr>
              <w:t>D</w:t>
            </w:r>
            <w:r w:rsidR="00CF09C3" w:rsidRPr="00CF09C3">
              <w:rPr>
                <w:lang w:val="fr-FR"/>
              </w:rPr>
              <w:t>oat-</w:t>
            </w:r>
            <w:r w:rsidR="0070194F">
              <w:rPr>
                <w:lang w:val="fr-FR"/>
              </w:rPr>
              <w:t>Ma</w:t>
            </w:r>
            <w:r w:rsidR="00CF09C3">
              <w:rPr>
                <w:lang w:val="fr-FR"/>
              </w:rPr>
              <w:t>trot</w:t>
            </w:r>
          </w:p>
          <w:p w14:paraId="2291AC18" w14:textId="77777777" w:rsidR="000549DD" w:rsidRPr="00CF09C3" w:rsidRDefault="000549DD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 xml:space="preserve">Téléphone : </w:t>
            </w:r>
            <w:r w:rsidR="00CF09C3">
              <w:rPr>
                <w:lang w:val="fr-FR"/>
              </w:rPr>
              <w:t>0673982913</w:t>
            </w:r>
          </w:p>
        </w:tc>
        <w:tc>
          <w:tcPr>
            <w:tcW w:w="4402" w:type="dxa"/>
          </w:tcPr>
          <w:p w14:paraId="4983E591" w14:textId="77777777" w:rsidR="000549DD" w:rsidRPr="005D306A" w:rsidRDefault="000549DD">
            <w:pPr>
              <w:pStyle w:val="Date"/>
              <w:rPr>
                <w:lang w:val="fr-FR"/>
              </w:rPr>
            </w:pPr>
          </w:p>
          <w:p w14:paraId="640AC523" w14:textId="5A4B1DB8" w:rsidR="000549DD" w:rsidRPr="005D306A" w:rsidRDefault="00CF09C3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="00D024B1">
              <w:rPr>
                <w:lang w:val="fr-FR"/>
              </w:rPr>
              <w:t>1</w:t>
            </w:r>
            <w:r w:rsidR="004C399B">
              <w:rPr>
                <w:lang w:val="fr-FR"/>
              </w:rPr>
              <w:t xml:space="preserve">3 septembre </w:t>
            </w:r>
            <w:r w:rsidR="00D024B1">
              <w:rPr>
                <w:lang w:val="fr-FR"/>
              </w:rPr>
              <w:t>2022</w:t>
            </w:r>
          </w:p>
        </w:tc>
      </w:tr>
    </w:tbl>
    <w:p w14:paraId="704523A2" w14:textId="5709D87E" w:rsidR="004C399B" w:rsidRPr="004C399B" w:rsidRDefault="004C399B" w:rsidP="004C399B">
      <w:pPr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Les Rencontres du Vexin en automne : samedi 15 octobre à Saint-Clair-sur-Epte pour échanger sur l’histoire, l’agriculture et la musique avec des hommes et des femmes étonnants !</w:t>
      </w:r>
    </w:p>
    <w:p w14:paraId="2774F0CB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4C4667CC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6F971495" w14:textId="1B61B6ED" w:rsidR="004C399B" w:rsidRDefault="004C399B" w:rsidP="00134F7E">
      <w:pPr>
        <w:pStyle w:val="NormalWeb"/>
      </w:pPr>
      <w:r w:rsidRPr="004C399B">
        <w:rPr>
          <w:rFonts w:ascii="Helvetica" w:hAnsi="Helvetica"/>
          <w:color w:val="000000"/>
          <w:sz w:val="28"/>
          <w:szCs w:val="28"/>
        </w:rPr>
        <w:t>Les prochaines Rencontres du Vexin auront lieu Samedi15 octobre</w:t>
      </w:r>
      <w:r w:rsidR="006828BF">
        <w:rPr>
          <w:rFonts w:ascii="Helvetica" w:hAnsi="Helvetica"/>
          <w:color w:val="000000"/>
          <w:sz w:val="28"/>
          <w:szCs w:val="28"/>
        </w:rPr>
        <w:t xml:space="preserve"> à 16h </w:t>
      </w:r>
      <w:r w:rsidRPr="004C399B">
        <w:rPr>
          <w:rFonts w:ascii="Helvetica" w:hAnsi="Helvetica"/>
          <w:color w:val="000000"/>
          <w:sz w:val="28"/>
          <w:szCs w:val="28"/>
        </w:rPr>
        <w:t xml:space="preserve">à Saint-Clair-sur-Epte et accueilleront 4 personnalités passionnantes et </w:t>
      </w:r>
      <w:r w:rsidR="00134F7E" w:rsidRPr="004C399B">
        <w:rPr>
          <w:rFonts w:ascii="Helvetica" w:hAnsi="Helvetica"/>
          <w:color w:val="000000"/>
          <w:sz w:val="28"/>
          <w:szCs w:val="28"/>
        </w:rPr>
        <w:t>attachantes.</w:t>
      </w:r>
    </w:p>
    <w:p w14:paraId="613A2026" w14:textId="68CF7CE3" w:rsidR="004C399B" w:rsidRPr="00134F7E" w:rsidRDefault="004C399B" w:rsidP="00134F7E">
      <w:pPr>
        <w:pStyle w:val="NormalWeb"/>
        <w:rPr>
          <w:rFonts w:ascii="Helvetica" w:hAnsi="Helvetica"/>
          <w:color w:val="FF0000"/>
          <w:sz w:val="28"/>
          <w:szCs w:val="28"/>
        </w:rPr>
      </w:pPr>
      <w:r w:rsidRPr="004C399B">
        <w:rPr>
          <w:rFonts w:ascii="Helvetica" w:hAnsi="Helvetica"/>
          <w:sz w:val="28"/>
          <w:szCs w:val="28"/>
        </w:rPr>
        <w:t>Ce sera un évènement de 2 heures, une conversation spectacle qui alliera interview</w:t>
      </w:r>
      <w:r w:rsid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4C399B">
        <w:rPr>
          <w:rFonts w:ascii="Helvetica" w:hAnsi="Helvetica"/>
          <w:sz w:val="28"/>
          <w:szCs w:val="28"/>
        </w:rPr>
        <w:t>, vidéo</w:t>
      </w:r>
      <w:r w:rsidR="00134F7E" w:rsidRP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4C399B">
        <w:rPr>
          <w:rFonts w:ascii="Helvetica" w:hAnsi="Helvetica"/>
          <w:sz w:val="28"/>
          <w:szCs w:val="28"/>
        </w:rPr>
        <w:t>, image</w:t>
      </w:r>
      <w:r w:rsid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134F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4C399B">
        <w:rPr>
          <w:rFonts w:ascii="Helvetica" w:hAnsi="Helvetica"/>
          <w:sz w:val="28"/>
          <w:szCs w:val="28"/>
        </w:rPr>
        <w:t>et son</w:t>
      </w:r>
      <w:r w:rsidR="00134F7E" w:rsidRPr="00134F7E">
        <w:rPr>
          <w:rFonts w:ascii="Helvetica" w:hAnsi="Helvetica"/>
          <w:color w:val="000000" w:themeColor="text1"/>
          <w:sz w:val="28"/>
          <w:szCs w:val="28"/>
        </w:rPr>
        <w:t>,</w:t>
      </w:r>
      <w:r w:rsidRPr="00134F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4C399B">
        <w:rPr>
          <w:rFonts w:ascii="Helvetica" w:hAnsi="Helvetica"/>
          <w:sz w:val="28"/>
          <w:szCs w:val="28"/>
        </w:rPr>
        <w:t>et surtout des rencontres multiples !</w:t>
      </w:r>
    </w:p>
    <w:p w14:paraId="0DF02B59" w14:textId="77777777" w:rsidR="004C399B" w:rsidRPr="004C399B" w:rsidRDefault="004C399B" w:rsidP="00134F7E">
      <w:pPr>
        <w:pStyle w:val="NormalWeb"/>
        <w:rPr>
          <w:rFonts w:ascii="Helvetica" w:hAnsi="Helvetica"/>
          <w:sz w:val="28"/>
          <w:szCs w:val="28"/>
        </w:rPr>
      </w:pPr>
      <w:r w:rsidRPr="004C399B">
        <w:rPr>
          <w:rFonts w:ascii="Helvetica" w:hAnsi="Helvetica"/>
          <w:sz w:val="28"/>
          <w:szCs w:val="28"/>
        </w:rPr>
        <w:t>C’est ainsi que nous inviterons à venir sur la scène :</w:t>
      </w:r>
    </w:p>
    <w:p w14:paraId="244481C4" w14:textId="1A57C1D3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Pierre Destouches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, nous fera voyager dans le temps au travers de</w:t>
      </w:r>
    </w:p>
    <w:p w14:paraId="73331238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grands personnages tels que Saint Clair et Rollon et du traité de Saint-</w:t>
      </w:r>
    </w:p>
    <w:p w14:paraId="094EDC44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Clair-sur-Epte qui a forgé notre territoire.</w:t>
      </w:r>
    </w:p>
    <w:p w14:paraId="3164E22A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Stéphane Duval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, agriculteur à Avernes, partagera son vécu, ses</w:t>
      </w:r>
    </w:p>
    <w:p w14:paraId="06452759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convictions fortes et multiples et ses ambitions futures pour son</w:t>
      </w:r>
    </w:p>
    <w:p w14:paraId="26033CC1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exploitation familiale.</w:t>
      </w:r>
    </w:p>
    <w:p w14:paraId="653E6D29" w14:textId="0421834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Marion Martineau et </w:t>
      </w:r>
      <w:proofErr w:type="spellStart"/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Atsushi</w:t>
      </w:r>
      <w:proofErr w:type="spellEnd"/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 Sakai</w:t>
      </w:r>
      <w:r w:rsidR="006828BF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, </w:t>
      </w:r>
      <w:r w:rsidR="006828BF" w:rsidRPr="006828BF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musiciens professionnels</w:t>
      </w:r>
      <w:r w:rsidR="006828BF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,</w:t>
      </w:r>
      <w:r w:rsidR="006828BF"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feront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plus que de vous parler</w:t>
      </w:r>
    </w:p>
    <w:p w14:paraId="26EEAED0" w14:textId="4A2950A5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proofErr w:type="gramStart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lastRenderedPageBreak/>
        <w:t>de</w:t>
      </w:r>
      <w:proofErr w:type="gramEnd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leur passion, la viole de </w:t>
      </w:r>
      <w:r w:rsidR="00134F7E"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gambe :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ils en joueront devant vous,</w:t>
      </w:r>
    </w:p>
    <w:p w14:paraId="2DB53123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musique ancienne et contemporaine.</w:t>
      </w:r>
    </w:p>
    <w:p w14:paraId="1B2AE1CF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572590B9" w14:textId="3333940A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Informations pratiques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 :</w:t>
      </w:r>
    </w:p>
    <w:p w14:paraId="572DF0D5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Accès libre et gratuit sur réservation</w:t>
      </w:r>
    </w:p>
    <w:p w14:paraId="187CFD3D" w14:textId="77777777" w:rsidR="004C399B" w:rsidRPr="004C399B" w:rsidRDefault="00000000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hyperlink r:id="rId10" w:history="1">
        <w:r w:rsidR="004C399B" w:rsidRPr="004C399B">
          <w:rPr>
            <w:rFonts w:ascii="Helvetica" w:hAnsi="Helvetica" w:cs="Times New Roman"/>
            <w:color w:val="0000FF"/>
            <w:sz w:val="28"/>
            <w:szCs w:val="28"/>
            <w:u w:val="single"/>
            <w:lang w:val="fr-FR" w:eastAsia="fr-FR"/>
          </w:rPr>
          <w:t>www.lesrencontresduvexin.fr</w:t>
        </w:r>
      </w:hyperlink>
    </w:p>
    <w:p w14:paraId="0E0BC92E" w14:textId="284C0278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Samedi 15 octobre - 16h-18h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suivi d’un cocktail</w:t>
      </w:r>
    </w:p>
    <w:p w14:paraId="7531B024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proofErr w:type="gramStart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salle</w:t>
      </w:r>
      <w:proofErr w:type="gramEnd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des fêtes - rue de l'Ermitage</w:t>
      </w:r>
    </w:p>
    <w:p w14:paraId="0E3F4B65" w14:textId="34B3B5C2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Saint-Clair-sur-Epte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</w:t>
      </w:r>
      <w:r w:rsidR="00134F7E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(95770)</w:t>
      </w:r>
    </w:p>
    <w:p w14:paraId="2D3C0DFA" w14:textId="77777777" w:rsidR="004C399B" w:rsidRPr="004C399B" w:rsidRDefault="004C399B" w:rsidP="004C399B">
      <w:pPr>
        <w:rPr>
          <w:rFonts w:ascii="Times New Roman" w:hAnsi="Times New Roman" w:cs="Times New Roman"/>
          <w:sz w:val="28"/>
          <w:szCs w:val="28"/>
          <w:lang w:val="fr-FR" w:eastAsia="fr-FR"/>
        </w:rPr>
      </w:pPr>
    </w:p>
    <w:p w14:paraId="0942DFAD" w14:textId="49C1246E" w:rsidR="00B97311" w:rsidRPr="00134F7E" w:rsidRDefault="00605B1C" w:rsidP="00B97311">
      <w:pPr>
        <w:pStyle w:val="NormalWeb"/>
        <w:rPr>
          <w:rFonts w:ascii="Helvetica" w:hAnsi="Helvetica"/>
          <w:sz w:val="28"/>
          <w:szCs w:val="28"/>
        </w:rPr>
      </w:pPr>
      <w:r w:rsidRPr="00134F7E">
        <w:rPr>
          <w:rFonts w:ascii="Helvetica" w:hAnsi="Helvetica"/>
          <w:sz w:val="28"/>
          <w:szCs w:val="28"/>
        </w:rPr>
        <w:t>Pour</w:t>
      </w:r>
      <w:r w:rsidR="00B97311" w:rsidRPr="00134F7E">
        <w:rPr>
          <w:rFonts w:ascii="Helvetica" w:hAnsi="Helvetica"/>
          <w:sz w:val="28"/>
          <w:szCs w:val="28"/>
        </w:rPr>
        <w:t xml:space="preserve"> toute information, rendez-vous sur notre site </w:t>
      </w:r>
      <w:hyperlink r:id="rId11" w:tgtFrame="_blank" w:history="1">
        <w:r w:rsidR="00B97311" w:rsidRPr="00134F7E">
          <w:rPr>
            <w:rStyle w:val="Lienhypertexte"/>
            <w:rFonts w:ascii="Helvetica" w:hAnsi="Helvetica"/>
            <w:sz w:val="28"/>
            <w:szCs w:val="28"/>
          </w:rPr>
          <w:t>www.lesrencontresduvexin.fr</w:t>
        </w:r>
      </w:hyperlink>
      <w:r w:rsidR="00B97311" w:rsidRPr="00134F7E">
        <w:rPr>
          <w:rFonts w:ascii="Helvetica" w:hAnsi="Helvetica"/>
          <w:sz w:val="28"/>
          <w:szCs w:val="28"/>
        </w:rPr>
        <w:br/>
        <w:t xml:space="preserve">ou </w:t>
      </w:r>
      <w:r w:rsidRPr="00134F7E">
        <w:rPr>
          <w:rFonts w:ascii="Helvetica" w:hAnsi="Helvetica"/>
          <w:sz w:val="28"/>
          <w:szCs w:val="28"/>
        </w:rPr>
        <w:t>suivez-nous</w:t>
      </w:r>
      <w:r w:rsidR="00B97311" w:rsidRPr="00134F7E">
        <w:rPr>
          <w:rFonts w:ascii="Helvetica" w:hAnsi="Helvetica"/>
          <w:sz w:val="28"/>
          <w:szCs w:val="28"/>
        </w:rPr>
        <w:t xml:space="preserve"> sur notre page </w:t>
      </w:r>
      <w:hyperlink r:id="rId12" w:history="1">
        <w:r w:rsidR="00B56889" w:rsidRPr="00134F7E">
          <w:rPr>
            <w:rStyle w:val="Lienhypertexte"/>
            <w:rFonts w:ascii="Helvetica" w:hAnsi="Helvetica"/>
            <w:sz w:val="28"/>
            <w:szCs w:val="28"/>
          </w:rPr>
          <w:t>Facebook</w:t>
        </w:r>
      </w:hyperlink>
      <w:r w:rsidR="002C149A" w:rsidRPr="00134F7E">
        <w:rPr>
          <w:rFonts w:ascii="Helvetica" w:hAnsi="Helvetica"/>
          <w:sz w:val="28"/>
          <w:szCs w:val="28"/>
        </w:rPr>
        <w:t xml:space="preserve"> </w:t>
      </w:r>
      <w:r w:rsidR="00134F7E">
        <w:rPr>
          <w:rFonts w:ascii="Helvetica" w:hAnsi="Helvetica"/>
          <w:sz w:val="28"/>
          <w:szCs w:val="28"/>
        </w:rPr>
        <w:t xml:space="preserve">et sur </w:t>
      </w:r>
      <w:r w:rsidR="0018154F" w:rsidRPr="00134F7E">
        <w:rPr>
          <w:rFonts w:ascii="Helvetica" w:hAnsi="Helvetica"/>
          <w:color w:val="FF0000"/>
          <w:sz w:val="28"/>
          <w:szCs w:val="28"/>
        </w:rPr>
        <w:t xml:space="preserve"> </w:t>
      </w:r>
      <w:hyperlink r:id="rId13" w:history="1">
        <w:r w:rsidR="00730C4D" w:rsidRPr="00134F7E">
          <w:rPr>
            <w:rStyle w:val="Lienhypertexte"/>
            <w:rFonts w:ascii="Helvetica" w:hAnsi="Helvetica"/>
            <w:sz w:val="28"/>
            <w:szCs w:val="28"/>
          </w:rPr>
          <w:t>I</w:t>
        </w:r>
        <w:r w:rsidR="0018154F" w:rsidRPr="00134F7E">
          <w:rPr>
            <w:rStyle w:val="Lienhypertexte"/>
            <w:rFonts w:ascii="Helvetica" w:hAnsi="Helvetica"/>
            <w:sz w:val="28"/>
            <w:szCs w:val="28"/>
          </w:rPr>
          <w:t>nstagram</w:t>
        </w:r>
      </w:hyperlink>
      <w:r w:rsidR="00A938CB" w:rsidRPr="00134F7E">
        <w:rPr>
          <w:rStyle w:val="Lienhypertexte"/>
          <w:rFonts w:ascii="Helvetica" w:hAnsi="Helvetica"/>
          <w:sz w:val="28"/>
          <w:szCs w:val="28"/>
          <w:u w:val="none"/>
        </w:rPr>
        <w:t xml:space="preserve"> </w:t>
      </w:r>
    </w:p>
    <w:p w14:paraId="00C91D1C" w14:textId="589BA928" w:rsidR="00605B1C" w:rsidRPr="00134F7E" w:rsidRDefault="00605B1C" w:rsidP="00605B1C">
      <w:pPr>
        <w:autoSpaceDE w:val="0"/>
        <w:autoSpaceDN w:val="0"/>
        <w:adjustRightInd w:val="0"/>
        <w:spacing w:after="100" w:line="240" w:lineRule="auto"/>
        <w:ind w:left="0" w:right="0"/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</w:pP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Les Rencontres du Vexin est un évènement organisé par l’association </w:t>
      </w:r>
      <w:r w:rsidR="00AC6611" w:rsidRPr="00134F7E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 w:bidi="ar-SA"/>
        </w:rPr>
        <w:t>I</w:t>
      </w:r>
      <w:r w:rsidRPr="00134F7E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 w:bidi="ar-SA"/>
        </w:rPr>
        <w:t>ci et pas ailleurs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qui souhaite mettre en lumière les hommes et les femmes </w:t>
      </w:r>
      <w:r w:rsidR="00A24278"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>de talent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habitant le </w:t>
      </w:r>
      <w:r w:rsidR="0070194F"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>Vexin.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</w:t>
      </w:r>
    </w:p>
    <w:p w14:paraId="6F637856" w14:textId="413F12A7" w:rsidR="00B97311" w:rsidRPr="00134F7E" w:rsidRDefault="00605B1C" w:rsidP="00CF09C3">
      <w:pPr>
        <w:pStyle w:val="NormalWeb"/>
        <w:rPr>
          <w:rStyle w:val="Lienhypertexte"/>
          <w:rFonts w:ascii="Helvetica" w:hAnsi="Helvetica"/>
          <w:sz w:val="28"/>
          <w:szCs w:val="28"/>
        </w:rPr>
      </w:pPr>
      <w:r w:rsidRPr="00134F7E">
        <w:rPr>
          <w:rStyle w:val="Lienhypertexte"/>
          <w:rFonts w:ascii="Helvetica" w:hAnsi="Helvetica"/>
          <w:sz w:val="28"/>
          <w:szCs w:val="28"/>
        </w:rPr>
        <w:t>Contact presse : Florence Doat-Matrot 0673982913 florencedoatmatrot@gmail.com</w:t>
      </w:r>
    </w:p>
    <w:p w14:paraId="7CE9DCF1" w14:textId="67136DAD" w:rsidR="00CF09C3" w:rsidRDefault="00CF09C3" w:rsidP="00CF09C3">
      <w:pPr>
        <w:pStyle w:val="NormalWeb"/>
      </w:pPr>
      <w:r>
        <w:br/>
      </w:r>
    </w:p>
    <w:p w14:paraId="32CE14D8" w14:textId="74EB4E29" w:rsidR="000549DD" w:rsidRPr="00CF09C3" w:rsidRDefault="000549DD">
      <w:pPr>
        <w:pStyle w:val="Titre1"/>
        <w:rPr>
          <w:lang w:val="fr-FR"/>
        </w:rPr>
      </w:pPr>
    </w:p>
    <w:sectPr w:rsidR="000549DD" w:rsidRPr="00CF09C3" w:rsidSect="000549DD">
      <w:footerReference w:type="default" r:id="rId14"/>
      <w:footerReference w:type="first" r:id="rId15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CBDE" w14:textId="77777777" w:rsidR="00415F36" w:rsidRDefault="00415F36">
      <w:r>
        <w:separator/>
      </w:r>
    </w:p>
  </w:endnote>
  <w:endnote w:type="continuationSeparator" w:id="0">
    <w:p w14:paraId="4E7AAAA1" w14:textId="77777777" w:rsidR="00415F36" w:rsidRDefault="0041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CC12" w14:textId="4459572F" w:rsidR="000549DD" w:rsidRDefault="000549DD">
    <w:pPr>
      <w:pStyle w:val="Pieddepage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6828BF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6828BF">
      <w:rPr>
        <w:noProof/>
      </w:rPr>
      <w:instrText>2</w:instrText>
    </w:r>
    <w:r>
      <w:fldChar w:fldCharType="end"/>
    </w:r>
    <w:r>
      <w:instrText xml:space="preserve">"~ </w:instrText>
    </w:r>
    <w:r w:rsidR="00F065D4">
      <w:instrText>SUITE</w:instrText>
    </w:r>
    <w:r>
      <w:instrText xml:space="preserve"> ~"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DB35" w14:textId="77777777" w:rsidR="000549DD" w:rsidRDefault="00B76958" w:rsidP="00B76958">
    <w:pPr>
      <w:pStyle w:val="Pieddepage"/>
      <w:ind w:right="527"/>
      <w:jc w:val="right"/>
      <w:rPr>
        <w:noProof/>
      </w:rPr>
    </w:pPr>
    <w:r>
      <w:tab/>
      <w:t xml:space="preserve">                                                          </w:t>
    </w:r>
    <w:r w:rsidR="000549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D08" w14:textId="77777777" w:rsidR="00415F36" w:rsidRDefault="00415F36">
      <w:r>
        <w:separator/>
      </w:r>
    </w:p>
  </w:footnote>
  <w:footnote w:type="continuationSeparator" w:id="0">
    <w:p w14:paraId="4F3324E7" w14:textId="77777777" w:rsidR="00415F36" w:rsidRDefault="0041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35CD"/>
    <w:multiLevelType w:val="hybridMultilevel"/>
    <w:tmpl w:val="6B96E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0F8D"/>
    <w:multiLevelType w:val="hybridMultilevel"/>
    <w:tmpl w:val="A6BCEC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</w:rPr>
    </w:lvl>
  </w:abstractNum>
  <w:num w:numId="1" w16cid:durableId="1283346394">
    <w:abstractNumId w:val="2"/>
  </w:num>
  <w:num w:numId="2" w16cid:durableId="1333291930">
    <w:abstractNumId w:val="2"/>
  </w:num>
  <w:num w:numId="3" w16cid:durableId="78605036">
    <w:abstractNumId w:val="0"/>
  </w:num>
  <w:num w:numId="4" w16cid:durableId="184604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C3"/>
    <w:rsid w:val="000110B9"/>
    <w:rsid w:val="00016420"/>
    <w:rsid w:val="00034850"/>
    <w:rsid w:val="00035C17"/>
    <w:rsid w:val="000549DD"/>
    <w:rsid w:val="000B0BB9"/>
    <w:rsid w:val="000D50BF"/>
    <w:rsid w:val="000E43E5"/>
    <w:rsid w:val="000F09DA"/>
    <w:rsid w:val="00134F7E"/>
    <w:rsid w:val="00165C09"/>
    <w:rsid w:val="0018154F"/>
    <w:rsid w:val="001D2857"/>
    <w:rsid w:val="001F379E"/>
    <w:rsid w:val="002316E1"/>
    <w:rsid w:val="00233BCB"/>
    <w:rsid w:val="002C149A"/>
    <w:rsid w:val="00346F6C"/>
    <w:rsid w:val="003613AB"/>
    <w:rsid w:val="00364700"/>
    <w:rsid w:val="003825E0"/>
    <w:rsid w:val="00390AFB"/>
    <w:rsid w:val="0039305A"/>
    <w:rsid w:val="003D0355"/>
    <w:rsid w:val="00415F36"/>
    <w:rsid w:val="004C399B"/>
    <w:rsid w:val="005672E9"/>
    <w:rsid w:val="005D306A"/>
    <w:rsid w:val="005E4B5B"/>
    <w:rsid w:val="005E7D2C"/>
    <w:rsid w:val="00605B1C"/>
    <w:rsid w:val="00651344"/>
    <w:rsid w:val="00663F6C"/>
    <w:rsid w:val="006828BF"/>
    <w:rsid w:val="0070194F"/>
    <w:rsid w:val="00701CD5"/>
    <w:rsid w:val="00715A0B"/>
    <w:rsid w:val="00717E92"/>
    <w:rsid w:val="00730C4D"/>
    <w:rsid w:val="00792101"/>
    <w:rsid w:val="007B0EFC"/>
    <w:rsid w:val="00803ABB"/>
    <w:rsid w:val="008550E6"/>
    <w:rsid w:val="0087680D"/>
    <w:rsid w:val="008A386F"/>
    <w:rsid w:val="008A7EEE"/>
    <w:rsid w:val="008F1B4D"/>
    <w:rsid w:val="008F5F26"/>
    <w:rsid w:val="00914473"/>
    <w:rsid w:val="00923641"/>
    <w:rsid w:val="00953132"/>
    <w:rsid w:val="00957AD4"/>
    <w:rsid w:val="00976653"/>
    <w:rsid w:val="00A24278"/>
    <w:rsid w:val="00A938CB"/>
    <w:rsid w:val="00AC6611"/>
    <w:rsid w:val="00AF126B"/>
    <w:rsid w:val="00B56889"/>
    <w:rsid w:val="00B61A67"/>
    <w:rsid w:val="00B74A7B"/>
    <w:rsid w:val="00B76958"/>
    <w:rsid w:val="00B97311"/>
    <w:rsid w:val="00BA0918"/>
    <w:rsid w:val="00BC6DF7"/>
    <w:rsid w:val="00CB1946"/>
    <w:rsid w:val="00CF09C3"/>
    <w:rsid w:val="00D00C8B"/>
    <w:rsid w:val="00D024B1"/>
    <w:rsid w:val="00D30E2E"/>
    <w:rsid w:val="00E424FF"/>
    <w:rsid w:val="00F065D4"/>
    <w:rsid w:val="00F114BA"/>
    <w:rsid w:val="00FB5026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4F15"/>
  <w15:docId w15:val="{1A4FFA1F-91C5-4A68-B57B-2002F11B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val="en-US" w:eastAsia="en-US" w:bidi="hi-IN"/>
    </w:rPr>
  </w:style>
  <w:style w:type="paragraph" w:styleId="Titre1">
    <w:name w:val="heading 1"/>
    <w:basedOn w:val="Titre4"/>
    <w:next w:val="Normal"/>
    <w:qFormat/>
    <w:p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Titre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Titre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Titre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Titre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Titre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Titre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customStyle="1" w:styleId="RetraitnormalCar">
    <w:name w:val="Retrait normal Car"/>
    <w:link w:val="Retraitnormal"/>
    <w:locked/>
    <w:rPr>
      <w:rFonts w:ascii="Courier New" w:hAnsi="Courier New" w:hint="default"/>
      <w:sz w:val="24"/>
      <w:lang w:val="en-US" w:eastAsia="en-US" w:bidi="en-US"/>
    </w:rPr>
  </w:style>
  <w:style w:type="paragraph" w:styleId="Retraitnormal">
    <w:name w:val="Normal Indent"/>
    <w:basedOn w:val="Normal"/>
    <w:link w:val="RetraitnormalCar"/>
    <w:pPr>
      <w:ind w:left="835"/>
    </w:pPr>
  </w:style>
  <w:style w:type="paragraph" w:styleId="Notedebasdepage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Commentaire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En-tte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Pieddepage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Lgende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Notedefin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Titre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e">
    <w:name w:val="Date"/>
    <w:basedOn w:val="Normal"/>
    <w:pPr>
      <w:spacing w:line="320" w:lineRule="atLeast"/>
      <w:ind w:left="0" w:right="0"/>
    </w:pPr>
  </w:style>
  <w:style w:type="paragraph" w:customStyle="1" w:styleId="Contact">
    <w:name w:val="Contac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cumentTitle">
    <w:name w:val="Document Title"/>
    <w:basedOn w:val="Normal"/>
    <w:next w:val="Contac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Nomdelentreprise">
    <w:name w:val="Nom de l'entreprise"/>
    <w:basedOn w:val="Normal"/>
    <w:next w:val="ReturnAd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paragraph" w:customStyle="1" w:styleId="NormalIndentBold">
    <w:name w:val="Normal Indent Bold"/>
    <w:basedOn w:val="Retraitnormal"/>
    <w:link w:val="NormalIndentBoldCharChar"/>
    <w:rPr>
      <w:b/>
      <w:bCs/>
      <w:lang w:bidi="en-US"/>
    </w:rPr>
  </w:style>
  <w:style w:type="character" w:styleId="Appelnotedebasdep">
    <w:name w:val="footnote reference"/>
    <w:semiHidden/>
    <w:rPr>
      <w:sz w:val="24"/>
      <w:vertAlign w:val="superscript"/>
    </w:rPr>
  </w:style>
  <w:style w:type="character" w:styleId="Marquedecommentaire">
    <w:name w:val="annotation reference"/>
    <w:semiHidden/>
    <w:rPr>
      <w:vertAlign w:val="superscript"/>
    </w:rPr>
  </w:style>
  <w:style w:type="character" w:styleId="Numrodepage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Appeldenotedefin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CF09C3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lang w:val="fr-FR" w:eastAsia="fr-FR" w:bidi="ar-SA"/>
    </w:rPr>
  </w:style>
  <w:style w:type="character" w:styleId="lev">
    <w:name w:val="Strong"/>
    <w:uiPriority w:val="22"/>
    <w:qFormat/>
    <w:rsid w:val="00CF09C3"/>
    <w:rPr>
      <w:b/>
      <w:bCs/>
    </w:rPr>
  </w:style>
  <w:style w:type="character" w:styleId="Lienhypertexte">
    <w:name w:val="Hyperlink"/>
    <w:uiPriority w:val="99"/>
    <w:unhideWhenUsed/>
    <w:rsid w:val="00CF09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5C17"/>
    <w:pPr>
      <w:ind w:left="720"/>
      <w:contextualSpacing/>
    </w:pPr>
    <w:rPr>
      <w:rFonts w:cs="Mangal"/>
      <w:szCs w:val="21"/>
    </w:rPr>
  </w:style>
  <w:style w:type="character" w:styleId="Accentuation">
    <w:name w:val="Emphasis"/>
    <w:basedOn w:val="Policepardfaut"/>
    <w:uiPriority w:val="20"/>
    <w:qFormat/>
    <w:rsid w:val="0091447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0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les_rencontres_du_vexin/?hl=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Les-Rencontres-du-Vexin-1124483939998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srencontresduvexin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srencontresduvexi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DM10001106\AppData\Roaming\Microsoft\Templates\Communiqu&#233;%20de%20presse%20(th&#232;me%20&#201;l&#233;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Press release (Elegant design)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480901</Value>
      <Value>480972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2012-01-12T17:17:00+00:00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TP102815018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777985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102051-924C-4D20-BFA3-C2ED869D1FC0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E20469F0-6CEA-4F90-ABE0-A299C222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D6299-A80F-4184-AAD1-775F6C6A6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C:\Users\FLDM10001106\AppData\Roaming\Microsoft\Templates\Communiqué de presse (thème Élégant).dotx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>Microsoft Corporation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DOAT-MATROT FLORENCE</dc:creator>
  <cp:keywords/>
  <dc:description/>
  <cp:lastModifiedBy>florence doat-matrot</cp:lastModifiedBy>
  <cp:revision>3</cp:revision>
  <dcterms:created xsi:type="dcterms:W3CDTF">2022-09-21T18:05:00Z</dcterms:created>
  <dcterms:modified xsi:type="dcterms:W3CDTF">2022-09-21T18:06:00Z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9619400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